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7AF0" w:rsidRDefault="008A3BB6" w:rsidP="00D3336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4D4DD3" w:rsidRDefault="004D4DD3" w:rsidP="004D4DD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D4DD3" w:rsidRDefault="004D4DD3" w:rsidP="004D4DD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D4DD3" w:rsidRDefault="004D4DD3" w:rsidP="004D4DD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D4DD3" w:rsidRDefault="004D4DD3" w:rsidP="004D4DD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D4DD3" w:rsidRDefault="004D4DD3" w:rsidP="004D4DD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D4DD3" w:rsidRDefault="004D4DD3" w:rsidP="004D4DD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77AF0" w:rsidRDefault="00466F25" w:rsidP="004D4DD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i</w:t>
      </w:r>
      <w:r w:rsidR="00177AF0">
        <w:rPr>
          <w:rFonts w:ascii="Times New Roman" w:hAnsi="Times New Roman" w:cs="Times New Roman"/>
          <w:sz w:val="24"/>
          <w:szCs w:val="24"/>
        </w:rPr>
        <w:t xml:space="preserve">nterrelationship </w:t>
      </w:r>
      <w:r w:rsidR="004D4DD3">
        <w:rPr>
          <w:rFonts w:ascii="Times New Roman" w:hAnsi="Times New Roman" w:cs="Times New Roman"/>
          <w:sz w:val="24"/>
          <w:szCs w:val="24"/>
        </w:rPr>
        <w:t>between</w:t>
      </w:r>
      <w:r w:rsidR="00177AF0">
        <w:rPr>
          <w:rFonts w:ascii="Times New Roman" w:hAnsi="Times New Roman" w:cs="Times New Roman"/>
          <w:sz w:val="24"/>
          <w:szCs w:val="24"/>
        </w:rPr>
        <w:t xml:space="preserve"> Theory, Practice</w:t>
      </w:r>
      <w:r>
        <w:rPr>
          <w:rFonts w:ascii="Times New Roman" w:hAnsi="Times New Roman" w:cs="Times New Roman"/>
          <w:sz w:val="24"/>
          <w:szCs w:val="24"/>
        </w:rPr>
        <w:t>,</w:t>
      </w:r>
      <w:r w:rsidR="00177AF0">
        <w:rPr>
          <w:rFonts w:ascii="Times New Roman" w:hAnsi="Times New Roman" w:cs="Times New Roman"/>
          <w:sz w:val="24"/>
          <w:szCs w:val="24"/>
        </w:rPr>
        <w:t xml:space="preserve"> </w:t>
      </w:r>
      <w:r w:rsidR="004D4DD3">
        <w:rPr>
          <w:rFonts w:ascii="Times New Roman" w:hAnsi="Times New Roman" w:cs="Times New Roman"/>
          <w:sz w:val="24"/>
          <w:szCs w:val="24"/>
        </w:rPr>
        <w:t>and</w:t>
      </w:r>
      <w:r w:rsidR="00177AF0">
        <w:rPr>
          <w:rFonts w:ascii="Times New Roman" w:hAnsi="Times New Roman" w:cs="Times New Roman"/>
          <w:sz w:val="24"/>
          <w:szCs w:val="24"/>
        </w:rPr>
        <w:t xml:space="preserve"> Research</w:t>
      </w:r>
    </w:p>
    <w:p w:rsidR="00177AF0" w:rsidRDefault="00177AF0" w:rsidP="004D4DD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University Affiliation</w:t>
      </w:r>
    </w:p>
    <w:p w:rsidR="00177AF0" w:rsidRDefault="00177AF0" w:rsidP="004D4DD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Student’s Name</w:t>
      </w:r>
    </w:p>
    <w:p w:rsidR="00177AF0" w:rsidRDefault="00177AF0" w:rsidP="004D4DD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Course</w:t>
      </w:r>
    </w:p>
    <w:p w:rsidR="00177AF0" w:rsidRDefault="00177AF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177AF0" w:rsidRPr="004D4DD3" w:rsidRDefault="00466F25" w:rsidP="004D4DD3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The i</w:t>
      </w:r>
      <w:r w:rsidR="00177AF0" w:rsidRPr="004D4DD3">
        <w:rPr>
          <w:rFonts w:ascii="Times New Roman" w:hAnsi="Times New Roman" w:cs="Times New Roman"/>
          <w:b/>
          <w:sz w:val="24"/>
          <w:szCs w:val="24"/>
        </w:rPr>
        <w:t xml:space="preserve">nterrelationship </w:t>
      </w:r>
      <w:r w:rsidR="004D4DD3" w:rsidRPr="004D4DD3">
        <w:rPr>
          <w:rFonts w:ascii="Times New Roman" w:hAnsi="Times New Roman" w:cs="Times New Roman"/>
          <w:b/>
          <w:sz w:val="24"/>
          <w:szCs w:val="24"/>
        </w:rPr>
        <w:t>between Theory, Practice</w:t>
      </w:r>
      <w:r>
        <w:rPr>
          <w:rFonts w:ascii="Times New Roman" w:hAnsi="Times New Roman" w:cs="Times New Roman"/>
          <w:b/>
          <w:sz w:val="24"/>
          <w:szCs w:val="24"/>
        </w:rPr>
        <w:t>,</w:t>
      </w:r>
      <w:r w:rsidR="004D4DD3" w:rsidRPr="004D4DD3">
        <w:rPr>
          <w:rFonts w:ascii="Times New Roman" w:hAnsi="Times New Roman" w:cs="Times New Roman"/>
          <w:b/>
          <w:sz w:val="24"/>
          <w:szCs w:val="24"/>
        </w:rPr>
        <w:t xml:space="preserve"> and Research</w:t>
      </w:r>
    </w:p>
    <w:p w:rsidR="00D3336B" w:rsidRPr="00D3336B" w:rsidRDefault="00177AF0" w:rsidP="00D3336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14398E">
        <w:rPr>
          <w:rFonts w:ascii="Times New Roman" w:hAnsi="Times New Roman" w:cs="Times New Roman"/>
          <w:sz w:val="24"/>
          <w:szCs w:val="24"/>
        </w:rPr>
        <w:t>Research, theory</w:t>
      </w:r>
      <w:r w:rsidR="00466F25">
        <w:rPr>
          <w:rFonts w:ascii="Times New Roman" w:hAnsi="Times New Roman" w:cs="Times New Roman"/>
          <w:sz w:val="24"/>
          <w:szCs w:val="24"/>
        </w:rPr>
        <w:t>,</w:t>
      </w:r>
      <w:r w:rsidR="0014398E">
        <w:rPr>
          <w:rFonts w:ascii="Times New Roman" w:hAnsi="Times New Roman" w:cs="Times New Roman"/>
          <w:sz w:val="24"/>
          <w:szCs w:val="24"/>
        </w:rPr>
        <w:t xml:space="preserve"> and practice</w:t>
      </w:r>
      <w:r w:rsidR="009D306F" w:rsidRPr="008A3BB6">
        <w:rPr>
          <w:rFonts w:ascii="Times New Roman" w:hAnsi="Times New Roman" w:cs="Times New Roman"/>
          <w:sz w:val="24"/>
          <w:szCs w:val="24"/>
        </w:rPr>
        <w:t xml:space="preserve"> relationships are complex</w:t>
      </w:r>
      <w:r w:rsidR="00974797">
        <w:rPr>
          <w:rFonts w:ascii="Times New Roman" w:hAnsi="Times New Roman" w:cs="Times New Roman"/>
          <w:sz w:val="24"/>
          <w:szCs w:val="24"/>
        </w:rPr>
        <w:t xml:space="preserve">, interconnected. These three aspects </w:t>
      </w:r>
      <w:r w:rsidR="00AC2C58">
        <w:rPr>
          <w:rFonts w:ascii="Times New Roman" w:hAnsi="Times New Roman" w:cs="Times New Roman"/>
          <w:sz w:val="24"/>
          <w:szCs w:val="24"/>
        </w:rPr>
        <w:t>may be</w:t>
      </w:r>
      <w:r w:rsidR="00FC62D6" w:rsidRPr="008A3BB6">
        <w:rPr>
          <w:rFonts w:ascii="Times New Roman" w:hAnsi="Times New Roman" w:cs="Times New Roman"/>
          <w:sz w:val="24"/>
          <w:szCs w:val="24"/>
        </w:rPr>
        <w:t xml:space="preserve"> influenced by</w:t>
      </w:r>
      <w:r w:rsidR="00FD7FCE">
        <w:rPr>
          <w:rFonts w:ascii="Times New Roman" w:hAnsi="Times New Roman" w:cs="Times New Roman"/>
          <w:sz w:val="24"/>
          <w:szCs w:val="24"/>
        </w:rPr>
        <w:t xml:space="preserve"> various factors</w:t>
      </w:r>
      <w:r w:rsidR="00466F25">
        <w:rPr>
          <w:rFonts w:ascii="Times New Roman" w:hAnsi="Times New Roman" w:cs="Times New Roman"/>
          <w:sz w:val="24"/>
          <w:szCs w:val="24"/>
        </w:rPr>
        <w:t>,</w:t>
      </w:r>
      <w:r w:rsidR="00FD7FCE">
        <w:rPr>
          <w:rFonts w:ascii="Times New Roman" w:hAnsi="Times New Roman" w:cs="Times New Roman"/>
          <w:sz w:val="24"/>
          <w:szCs w:val="24"/>
        </w:rPr>
        <w:t xml:space="preserve"> including</w:t>
      </w:r>
      <w:r w:rsidR="00FC62D6" w:rsidRPr="008A3BB6">
        <w:rPr>
          <w:rFonts w:ascii="Times New Roman" w:hAnsi="Times New Roman" w:cs="Times New Roman"/>
          <w:sz w:val="24"/>
          <w:szCs w:val="24"/>
        </w:rPr>
        <w:t xml:space="preserve"> </w:t>
      </w:r>
      <w:r w:rsidR="00CE2FC4" w:rsidRPr="008A3BB6">
        <w:rPr>
          <w:rFonts w:ascii="Times New Roman" w:hAnsi="Times New Roman" w:cs="Times New Roman"/>
          <w:sz w:val="24"/>
          <w:szCs w:val="24"/>
        </w:rPr>
        <w:t>political, economic</w:t>
      </w:r>
      <w:r w:rsidR="00466F25">
        <w:rPr>
          <w:rFonts w:ascii="Times New Roman" w:hAnsi="Times New Roman" w:cs="Times New Roman"/>
          <w:sz w:val="24"/>
          <w:szCs w:val="24"/>
        </w:rPr>
        <w:t>,</w:t>
      </w:r>
      <w:r w:rsidR="00796EFE">
        <w:rPr>
          <w:rFonts w:ascii="Times New Roman" w:hAnsi="Times New Roman" w:cs="Times New Roman"/>
          <w:sz w:val="24"/>
          <w:szCs w:val="24"/>
        </w:rPr>
        <w:t xml:space="preserve"> and social issues</w:t>
      </w:r>
      <w:r w:rsidR="00CE2FC4" w:rsidRPr="008A3BB6">
        <w:rPr>
          <w:rFonts w:ascii="Times New Roman" w:hAnsi="Times New Roman" w:cs="Times New Roman"/>
          <w:sz w:val="24"/>
          <w:szCs w:val="24"/>
        </w:rPr>
        <w:t xml:space="preserve"> represented in policy intervention</w:t>
      </w:r>
      <w:r w:rsidR="00E65487">
        <w:rPr>
          <w:rFonts w:ascii="Times New Roman" w:hAnsi="Times New Roman" w:cs="Times New Roman"/>
          <w:sz w:val="24"/>
          <w:szCs w:val="24"/>
        </w:rPr>
        <w:t>s</w:t>
      </w:r>
      <w:r w:rsidR="00D606AD" w:rsidRPr="008A3BB6">
        <w:rPr>
          <w:rFonts w:ascii="Times New Roman" w:hAnsi="Times New Roman" w:cs="Times New Roman"/>
          <w:sz w:val="24"/>
          <w:szCs w:val="24"/>
        </w:rPr>
        <w:t>, accountabil</w:t>
      </w:r>
      <w:r w:rsidR="004B524F">
        <w:rPr>
          <w:rFonts w:ascii="Times New Roman" w:hAnsi="Times New Roman" w:cs="Times New Roman"/>
          <w:sz w:val="24"/>
          <w:szCs w:val="24"/>
        </w:rPr>
        <w:t>ity, marketing</w:t>
      </w:r>
      <w:r w:rsidR="00466F25">
        <w:rPr>
          <w:rFonts w:ascii="Times New Roman" w:hAnsi="Times New Roman" w:cs="Times New Roman"/>
          <w:sz w:val="24"/>
          <w:szCs w:val="24"/>
        </w:rPr>
        <w:t>,</w:t>
      </w:r>
      <w:r w:rsidR="004B524F">
        <w:rPr>
          <w:rFonts w:ascii="Times New Roman" w:hAnsi="Times New Roman" w:cs="Times New Roman"/>
          <w:sz w:val="24"/>
          <w:szCs w:val="24"/>
        </w:rPr>
        <w:t xml:space="preserve"> as well as development</w:t>
      </w:r>
      <w:r w:rsidR="00976E28" w:rsidRPr="008A3BB6">
        <w:rPr>
          <w:rFonts w:ascii="Times New Roman" w:hAnsi="Times New Roman" w:cs="Times New Roman"/>
          <w:sz w:val="24"/>
          <w:szCs w:val="24"/>
        </w:rPr>
        <w:t xml:space="preserve">. </w:t>
      </w:r>
      <w:r w:rsidR="00D54891">
        <w:rPr>
          <w:rFonts w:ascii="Times New Roman" w:hAnsi="Times New Roman" w:cs="Times New Roman"/>
          <w:sz w:val="24"/>
          <w:szCs w:val="24"/>
        </w:rPr>
        <w:t>People must</w:t>
      </w:r>
      <w:r w:rsidR="00466F25">
        <w:rPr>
          <w:rFonts w:ascii="Times New Roman" w:hAnsi="Times New Roman" w:cs="Times New Roman"/>
          <w:sz w:val="24"/>
          <w:szCs w:val="24"/>
        </w:rPr>
        <w:t>, therefore,</w:t>
      </w:r>
      <w:r w:rsidR="00D54891">
        <w:rPr>
          <w:rFonts w:ascii="Times New Roman" w:hAnsi="Times New Roman" w:cs="Times New Roman"/>
          <w:sz w:val="24"/>
          <w:szCs w:val="24"/>
        </w:rPr>
        <w:t xml:space="preserve"> </w:t>
      </w:r>
      <w:r w:rsidR="00976E28" w:rsidRPr="008A3BB6">
        <w:rPr>
          <w:rFonts w:ascii="Times New Roman" w:hAnsi="Times New Roman" w:cs="Times New Roman"/>
          <w:sz w:val="24"/>
          <w:szCs w:val="24"/>
        </w:rPr>
        <w:t>find their way</w:t>
      </w:r>
      <w:r w:rsidR="00CC2063" w:rsidRPr="008A3BB6">
        <w:rPr>
          <w:rFonts w:ascii="Times New Roman" w:hAnsi="Times New Roman" w:cs="Times New Roman"/>
          <w:sz w:val="24"/>
          <w:szCs w:val="24"/>
        </w:rPr>
        <w:t>, res</w:t>
      </w:r>
      <w:r w:rsidR="00D54891">
        <w:rPr>
          <w:rFonts w:ascii="Times New Roman" w:hAnsi="Times New Roman" w:cs="Times New Roman"/>
          <w:sz w:val="24"/>
          <w:szCs w:val="24"/>
        </w:rPr>
        <w:t>pond to the current issues</w:t>
      </w:r>
      <w:r w:rsidR="008C4112">
        <w:rPr>
          <w:rFonts w:ascii="Times New Roman" w:hAnsi="Times New Roman" w:cs="Times New Roman"/>
          <w:sz w:val="24"/>
          <w:szCs w:val="24"/>
        </w:rPr>
        <w:t xml:space="preserve"> </w:t>
      </w:r>
      <w:r w:rsidR="0014398E">
        <w:rPr>
          <w:rFonts w:ascii="Times New Roman" w:hAnsi="Times New Roman" w:cs="Times New Roman"/>
          <w:sz w:val="24"/>
          <w:szCs w:val="24"/>
        </w:rPr>
        <w:t>by researching within their practice</w:t>
      </w:r>
      <w:r w:rsidR="008B7C60">
        <w:rPr>
          <w:rFonts w:ascii="Times New Roman" w:hAnsi="Times New Roman" w:cs="Times New Roman"/>
          <w:sz w:val="24"/>
          <w:szCs w:val="24"/>
        </w:rPr>
        <w:t>. Theories can be referred</w:t>
      </w:r>
      <w:r w:rsidR="00FF7DB2">
        <w:rPr>
          <w:rFonts w:ascii="Times New Roman" w:hAnsi="Times New Roman" w:cs="Times New Roman"/>
          <w:sz w:val="24"/>
          <w:szCs w:val="24"/>
        </w:rPr>
        <w:t xml:space="preserve"> to assumptions and concepts</w:t>
      </w:r>
      <w:r w:rsidR="006B4AD2">
        <w:rPr>
          <w:rFonts w:ascii="Times New Roman" w:hAnsi="Times New Roman" w:cs="Times New Roman"/>
          <w:sz w:val="24"/>
          <w:szCs w:val="24"/>
        </w:rPr>
        <w:t xml:space="preserve"> that can be used to explain or give a prediction on a given </w:t>
      </w:r>
      <w:r w:rsidR="001F0EDE">
        <w:rPr>
          <w:rFonts w:ascii="Times New Roman" w:hAnsi="Times New Roman" w:cs="Times New Roman"/>
          <w:sz w:val="24"/>
          <w:szCs w:val="24"/>
        </w:rPr>
        <w:t>phenomenon</w:t>
      </w:r>
      <w:r w:rsidR="00974797">
        <w:rPr>
          <w:rFonts w:ascii="Times New Roman" w:hAnsi="Times New Roman" w:cs="Times New Roman"/>
          <w:sz w:val="24"/>
          <w:szCs w:val="24"/>
        </w:rPr>
        <w:t xml:space="preserve"> </w:t>
      </w:r>
      <w:r w:rsidR="00594D8C" w:rsidRPr="00594D8C">
        <w:rPr>
          <w:rFonts w:ascii="Times New Roman" w:hAnsi="Times New Roman" w:cs="Times New Roman"/>
          <w:sz w:val="24"/>
          <w:szCs w:val="24"/>
        </w:rPr>
        <w:t>(Hutchings &amp; Jarvis, 2012)</w:t>
      </w:r>
      <w:r w:rsidR="006B4AD2">
        <w:rPr>
          <w:rFonts w:ascii="Times New Roman" w:hAnsi="Times New Roman" w:cs="Times New Roman"/>
          <w:sz w:val="24"/>
          <w:szCs w:val="24"/>
        </w:rPr>
        <w:t>.</w:t>
      </w:r>
      <w:r w:rsidR="001A327A">
        <w:rPr>
          <w:rFonts w:ascii="Times New Roman" w:hAnsi="Times New Roman" w:cs="Times New Roman"/>
          <w:sz w:val="24"/>
          <w:szCs w:val="24"/>
        </w:rPr>
        <w:t xml:space="preserve"> </w:t>
      </w:r>
      <w:r w:rsidR="0092527B">
        <w:rPr>
          <w:rFonts w:ascii="Times New Roman" w:hAnsi="Times New Roman" w:cs="Times New Roman"/>
          <w:sz w:val="24"/>
          <w:szCs w:val="24"/>
        </w:rPr>
        <w:t xml:space="preserve">For instance, successful special education educators use methods </w:t>
      </w:r>
      <w:r w:rsidR="00195B28">
        <w:rPr>
          <w:rFonts w:ascii="Times New Roman" w:hAnsi="Times New Roman" w:cs="Times New Roman"/>
          <w:sz w:val="24"/>
          <w:szCs w:val="24"/>
        </w:rPr>
        <w:t>that</w:t>
      </w:r>
      <w:r w:rsidR="0092527B">
        <w:rPr>
          <w:rFonts w:ascii="Times New Roman" w:hAnsi="Times New Roman" w:cs="Times New Roman"/>
          <w:sz w:val="24"/>
          <w:szCs w:val="24"/>
        </w:rPr>
        <w:t xml:space="preserve"> are based on learning strategies </w:t>
      </w:r>
      <w:r w:rsidR="00195B28">
        <w:rPr>
          <w:rFonts w:ascii="Times New Roman" w:hAnsi="Times New Roman" w:cs="Times New Roman"/>
          <w:sz w:val="24"/>
          <w:szCs w:val="24"/>
        </w:rPr>
        <w:t xml:space="preserve">and instructional strategies when teaching their students. </w:t>
      </w:r>
      <w:r w:rsidR="00DE26AC">
        <w:rPr>
          <w:rFonts w:ascii="Times New Roman" w:hAnsi="Times New Roman" w:cs="Times New Roman"/>
          <w:sz w:val="24"/>
          <w:szCs w:val="24"/>
        </w:rPr>
        <w:t>The interrelationships between theories, practice</w:t>
      </w:r>
      <w:r w:rsidR="00466F25">
        <w:rPr>
          <w:rFonts w:ascii="Times New Roman" w:hAnsi="Times New Roman" w:cs="Times New Roman"/>
          <w:sz w:val="24"/>
          <w:szCs w:val="24"/>
        </w:rPr>
        <w:t>,</w:t>
      </w:r>
      <w:r w:rsidR="00DE26AC">
        <w:rPr>
          <w:rFonts w:ascii="Times New Roman" w:hAnsi="Times New Roman" w:cs="Times New Roman"/>
          <w:sz w:val="24"/>
          <w:szCs w:val="24"/>
        </w:rPr>
        <w:t xml:space="preserve"> and research </w:t>
      </w:r>
      <w:r w:rsidR="00466F25">
        <w:rPr>
          <w:rFonts w:ascii="Times New Roman" w:hAnsi="Times New Roman" w:cs="Times New Roman"/>
          <w:sz w:val="24"/>
          <w:szCs w:val="24"/>
        </w:rPr>
        <w:t>are</w:t>
      </w:r>
      <w:r w:rsidR="00DE26AC">
        <w:rPr>
          <w:rFonts w:ascii="Times New Roman" w:hAnsi="Times New Roman" w:cs="Times New Roman"/>
          <w:sz w:val="24"/>
          <w:szCs w:val="24"/>
        </w:rPr>
        <w:t xml:space="preserve"> evident in various cases. For instance, a</w:t>
      </w:r>
      <w:r w:rsidR="00195B28">
        <w:rPr>
          <w:rFonts w:ascii="Times New Roman" w:hAnsi="Times New Roman" w:cs="Times New Roman"/>
          <w:sz w:val="24"/>
          <w:szCs w:val="24"/>
        </w:rPr>
        <w:t xml:space="preserve"> theory</w:t>
      </w:r>
      <w:r w:rsidR="004909A3">
        <w:rPr>
          <w:rFonts w:ascii="Times New Roman" w:hAnsi="Times New Roman" w:cs="Times New Roman"/>
          <w:sz w:val="24"/>
          <w:szCs w:val="24"/>
        </w:rPr>
        <w:t xml:space="preserve"> can al</w:t>
      </w:r>
      <w:r w:rsidR="00706758">
        <w:rPr>
          <w:rFonts w:ascii="Times New Roman" w:hAnsi="Times New Roman" w:cs="Times New Roman"/>
          <w:sz w:val="24"/>
          <w:szCs w:val="24"/>
        </w:rPr>
        <w:t>so be used to give an assumption</w:t>
      </w:r>
      <w:r w:rsidR="004909A3">
        <w:rPr>
          <w:rFonts w:ascii="Times New Roman" w:hAnsi="Times New Roman" w:cs="Times New Roman"/>
          <w:sz w:val="24"/>
          <w:szCs w:val="24"/>
        </w:rPr>
        <w:t xml:space="preserve"> </w:t>
      </w:r>
      <w:r w:rsidR="009371C8">
        <w:rPr>
          <w:rFonts w:ascii="Times New Roman" w:hAnsi="Times New Roman" w:cs="Times New Roman"/>
          <w:sz w:val="24"/>
          <w:szCs w:val="24"/>
        </w:rPr>
        <w:t xml:space="preserve">which analysis can test. </w:t>
      </w:r>
      <w:r w:rsidR="00706758">
        <w:rPr>
          <w:rFonts w:ascii="Times New Roman" w:hAnsi="Times New Roman" w:cs="Times New Roman"/>
          <w:sz w:val="24"/>
          <w:szCs w:val="24"/>
        </w:rPr>
        <w:t>Research findings in given research may</w:t>
      </w:r>
      <w:r w:rsidR="002D5462">
        <w:rPr>
          <w:rFonts w:ascii="Times New Roman" w:hAnsi="Times New Roman" w:cs="Times New Roman"/>
          <w:sz w:val="24"/>
          <w:szCs w:val="24"/>
        </w:rPr>
        <w:t xml:space="preserve"> pro</w:t>
      </w:r>
      <w:r w:rsidR="00466F25">
        <w:rPr>
          <w:rFonts w:ascii="Times New Roman" w:hAnsi="Times New Roman" w:cs="Times New Roman"/>
          <w:sz w:val="24"/>
          <w:szCs w:val="24"/>
        </w:rPr>
        <w:t>ve</w:t>
      </w:r>
      <w:r w:rsidR="002D5462">
        <w:rPr>
          <w:rFonts w:ascii="Times New Roman" w:hAnsi="Times New Roman" w:cs="Times New Roman"/>
          <w:sz w:val="24"/>
          <w:szCs w:val="24"/>
        </w:rPr>
        <w:t xml:space="preserve"> </w:t>
      </w:r>
      <w:r w:rsidR="00466F25">
        <w:rPr>
          <w:rFonts w:ascii="Times New Roman" w:hAnsi="Times New Roman" w:cs="Times New Roman"/>
          <w:sz w:val="24"/>
          <w:szCs w:val="24"/>
        </w:rPr>
        <w:t xml:space="preserve">the </w:t>
      </w:r>
      <w:r w:rsidR="002D5462">
        <w:rPr>
          <w:rFonts w:ascii="Times New Roman" w:hAnsi="Times New Roman" w:cs="Times New Roman"/>
          <w:sz w:val="24"/>
          <w:szCs w:val="24"/>
        </w:rPr>
        <w:t>suitability of a theory or not</w:t>
      </w:r>
      <w:r w:rsidR="00466F25">
        <w:rPr>
          <w:rFonts w:ascii="Times New Roman" w:hAnsi="Times New Roman" w:cs="Times New Roman"/>
          <w:sz w:val="24"/>
          <w:szCs w:val="24"/>
        </w:rPr>
        <w:t>,</w:t>
      </w:r>
      <w:r w:rsidR="002D5462">
        <w:rPr>
          <w:rFonts w:ascii="Times New Roman" w:hAnsi="Times New Roman" w:cs="Times New Roman"/>
          <w:sz w:val="24"/>
          <w:szCs w:val="24"/>
        </w:rPr>
        <w:t xml:space="preserve"> </w:t>
      </w:r>
      <w:r w:rsidR="002A0D52">
        <w:rPr>
          <w:rFonts w:ascii="Times New Roman" w:hAnsi="Times New Roman" w:cs="Times New Roman"/>
          <w:sz w:val="24"/>
          <w:szCs w:val="24"/>
        </w:rPr>
        <w:t xml:space="preserve">which turn reinforces theory. </w:t>
      </w:r>
      <w:r w:rsidR="00DE26AC">
        <w:rPr>
          <w:rFonts w:ascii="Times New Roman" w:hAnsi="Times New Roman" w:cs="Times New Roman"/>
          <w:sz w:val="24"/>
          <w:szCs w:val="24"/>
        </w:rPr>
        <w:t>Consequently</w:t>
      </w:r>
      <w:r w:rsidR="00D3336B" w:rsidRPr="00D3336B">
        <w:rPr>
          <w:rFonts w:ascii="Times New Roman" w:hAnsi="Times New Roman" w:cs="Times New Roman"/>
          <w:sz w:val="24"/>
          <w:szCs w:val="24"/>
        </w:rPr>
        <w:t>, re</w:t>
      </w:r>
      <w:r w:rsidR="008B3952">
        <w:rPr>
          <w:rFonts w:ascii="Times New Roman" w:hAnsi="Times New Roman" w:cs="Times New Roman"/>
          <w:sz w:val="24"/>
          <w:szCs w:val="24"/>
        </w:rPr>
        <w:t>search may</w:t>
      </w:r>
      <w:r w:rsidR="00D3336B" w:rsidRPr="00D3336B">
        <w:rPr>
          <w:rFonts w:ascii="Times New Roman" w:hAnsi="Times New Roman" w:cs="Times New Roman"/>
          <w:sz w:val="24"/>
          <w:szCs w:val="24"/>
        </w:rPr>
        <w:t xml:space="preserve"> trigger </w:t>
      </w:r>
      <w:r w:rsidR="00466F25">
        <w:rPr>
          <w:rFonts w:ascii="Times New Roman" w:hAnsi="Times New Roman" w:cs="Times New Roman"/>
          <w:sz w:val="24"/>
          <w:szCs w:val="24"/>
        </w:rPr>
        <w:t xml:space="preserve">the </w:t>
      </w:r>
      <w:r w:rsidR="00D3336B" w:rsidRPr="00D3336B">
        <w:rPr>
          <w:rFonts w:ascii="Times New Roman" w:hAnsi="Times New Roman" w:cs="Times New Roman"/>
          <w:sz w:val="24"/>
          <w:szCs w:val="24"/>
        </w:rPr>
        <w:t>revision or rejection of the t</w:t>
      </w:r>
      <w:r w:rsidR="00D3336B">
        <w:rPr>
          <w:rFonts w:ascii="Times New Roman" w:hAnsi="Times New Roman" w:cs="Times New Roman"/>
          <w:sz w:val="24"/>
          <w:szCs w:val="24"/>
        </w:rPr>
        <w:t>heory. Thus, theory and practice</w:t>
      </w:r>
      <w:r w:rsidR="00D3336B" w:rsidRPr="00D3336B">
        <w:rPr>
          <w:rFonts w:ascii="Times New Roman" w:hAnsi="Times New Roman" w:cs="Times New Roman"/>
          <w:sz w:val="24"/>
          <w:szCs w:val="24"/>
        </w:rPr>
        <w:t xml:space="preserve"> are closely interrelated. </w:t>
      </w:r>
    </w:p>
    <w:p w:rsidR="00C91F93" w:rsidRDefault="00D3336B" w:rsidP="00A262B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466F25">
        <w:rPr>
          <w:rFonts w:ascii="Times New Roman" w:hAnsi="Times New Roman" w:cs="Times New Roman"/>
          <w:sz w:val="24"/>
          <w:szCs w:val="24"/>
        </w:rPr>
        <w:t>The d</w:t>
      </w:r>
      <w:r w:rsidR="00DA7DB0">
        <w:rPr>
          <w:rFonts w:ascii="Times New Roman" w:hAnsi="Times New Roman" w:cs="Times New Roman"/>
          <w:sz w:val="24"/>
          <w:szCs w:val="24"/>
        </w:rPr>
        <w:t xml:space="preserve">evelopment of theories involves </w:t>
      </w:r>
      <w:r w:rsidR="00466F25">
        <w:rPr>
          <w:rFonts w:ascii="Times New Roman" w:hAnsi="Times New Roman" w:cs="Times New Roman"/>
          <w:sz w:val="24"/>
          <w:szCs w:val="24"/>
        </w:rPr>
        <w:t xml:space="preserve">the </w:t>
      </w:r>
      <w:r w:rsidR="00DA7DB0">
        <w:rPr>
          <w:rFonts w:ascii="Times New Roman" w:hAnsi="Times New Roman" w:cs="Times New Roman"/>
          <w:sz w:val="24"/>
          <w:szCs w:val="24"/>
        </w:rPr>
        <w:t>collection of claims</w:t>
      </w:r>
      <w:r w:rsidR="00A75864">
        <w:rPr>
          <w:rFonts w:ascii="Times New Roman" w:hAnsi="Times New Roman" w:cs="Times New Roman"/>
          <w:sz w:val="24"/>
          <w:szCs w:val="24"/>
        </w:rPr>
        <w:t xml:space="preserve"> that can be logically connected to a proof existence or development of </w:t>
      </w:r>
      <w:r w:rsidR="00B96F63">
        <w:rPr>
          <w:rFonts w:ascii="Times New Roman" w:hAnsi="Times New Roman" w:cs="Times New Roman"/>
          <w:sz w:val="24"/>
          <w:szCs w:val="24"/>
        </w:rPr>
        <w:t>original claims. However, these claims can also be raised without</w:t>
      </w:r>
      <w:r w:rsidR="0019297E">
        <w:rPr>
          <w:rFonts w:ascii="Times New Roman" w:hAnsi="Times New Roman" w:cs="Times New Roman"/>
          <w:sz w:val="24"/>
          <w:szCs w:val="24"/>
        </w:rPr>
        <w:t xml:space="preserve"> being connected to any theory. </w:t>
      </w:r>
      <w:r w:rsidR="002E2BE2">
        <w:rPr>
          <w:rFonts w:ascii="Times New Roman" w:hAnsi="Times New Roman" w:cs="Times New Roman"/>
          <w:sz w:val="24"/>
          <w:szCs w:val="24"/>
        </w:rPr>
        <w:t xml:space="preserve">The theory then leads to </w:t>
      </w:r>
      <w:r w:rsidR="00466F25">
        <w:rPr>
          <w:rFonts w:ascii="Times New Roman" w:hAnsi="Times New Roman" w:cs="Times New Roman"/>
          <w:sz w:val="24"/>
          <w:szCs w:val="24"/>
        </w:rPr>
        <w:t xml:space="preserve">the </w:t>
      </w:r>
      <w:r w:rsidR="002E2BE2">
        <w:rPr>
          <w:rFonts w:ascii="Times New Roman" w:hAnsi="Times New Roman" w:cs="Times New Roman"/>
          <w:sz w:val="24"/>
          <w:szCs w:val="24"/>
        </w:rPr>
        <w:t>development of research</w:t>
      </w:r>
      <w:r w:rsidR="00A10A7C">
        <w:rPr>
          <w:rFonts w:ascii="Times New Roman" w:hAnsi="Times New Roman" w:cs="Times New Roman"/>
          <w:sz w:val="24"/>
          <w:szCs w:val="24"/>
        </w:rPr>
        <w:t xml:space="preserve"> in case the claims are found to be right. If the claims are disapproved, the theory will be revised before continuing to conducting research</w:t>
      </w:r>
      <w:r w:rsidR="00A32AC1">
        <w:rPr>
          <w:rFonts w:ascii="Times New Roman" w:hAnsi="Times New Roman" w:cs="Times New Roman"/>
          <w:sz w:val="24"/>
          <w:szCs w:val="24"/>
        </w:rPr>
        <w:t xml:space="preserve"> </w:t>
      </w:r>
      <w:r w:rsidR="00A32AC1" w:rsidRPr="00A32AC1">
        <w:rPr>
          <w:rFonts w:ascii="Times New Roman" w:hAnsi="Times New Roman" w:cs="Times New Roman"/>
          <w:sz w:val="24"/>
          <w:szCs w:val="24"/>
        </w:rPr>
        <w:t>(Saleh, 2018)</w:t>
      </w:r>
      <w:r w:rsidR="00A10A7C">
        <w:rPr>
          <w:rFonts w:ascii="Times New Roman" w:hAnsi="Times New Roman" w:cs="Times New Roman"/>
          <w:sz w:val="24"/>
          <w:szCs w:val="24"/>
        </w:rPr>
        <w:t xml:space="preserve">. </w:t>
      </w:r>
      <w:r w:rsidR="00786256">
        <w:rPr>
          <w:rFonts w:ascii="Times New Roman" w:hAnsi="Times New Roman" w:cs="Times New Roman"/>
          <w:sz w:val="24"/>
          <w:szCs w:val="24"/>
        </w:rPr>
        <w:t>This shows that both research and research are interconnected since one concept leads to the other.</w:t>
      </w:r>
      <w:r w:rsidR="001C4FFA">
        <w:rPr>
          <w:rFonts w:ascii="Times New Roman" w:hAnsi="Times New Roman" w:cs="Times New Roman"/>
          <w:sz w:val="24"/>
          <w:szCs w:val="24"/>
        </w:rPr>
        <w:t xml:space="preserve"> Consequently, practice</w:t>
      </w:r>
      <w:r w:rsidR="00033F2F">
        <w:rPr>
          <w:rFonts w:ascii="Times New Roman" w:hAnsi="Times New Roman" w:cs="Times New Roman"/>
          <w:sz w:val="24"/>
          <w:szCs w:val="24"/>
        </w:rPr>
        <w:t xml:space="preserve"> acts as the foundation for theory evaluation. </w:t>
      </w:r>
      <w:r w:rsidR="00D83552">
        <w:rPr>
          <w:rFonts w:ascii="Times New Roman" w:hAnsi="Times New Roman" w:cs="Times New Roman"/>
          <w:sz w:val="24"/>
          <w:szCs w:val="24"/>
        </w:rPr>
        <w:t>Only the most effective and important theories will be applied in a given practice</w:t>
      </w:r>
      <w:r w:rsidR="00FA3548">
        <w:rPr>
          <w:rFonts w:ascii="Times New Roman" w:hAnsi="Times New Roman" w:cs="Times New Roman"/>
          <w:sz w:val="24"/>
          <w:szCs w:val="24"/>
        </w:rPr>
        <w:t xml:space="preserve"> and devel</w:t>
      </w:r>
      <w:r w:rsidR="00ED340D">
        <w:rPr>
          <w:rFonts w:ascii="Times New Roman" w:hAnsi="Times New Roman" w:cs="Times New Roman"/>
          <w:sz w:val="24"/>
          <w:szCs w:val="24"/>
        </w:rPr>
        <w:t>opment of research.</w:t>
      </w:r>
    </w:p>
    <w:p w:rsidR="00965373" w:rsidRDefault="00F12226" w:rsidP="00A262B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6D2657">
        <w:rPr>
          <w:rFonts w:ascii="Times New Roman" w:hAnsi="Times New Roman" w:cs="Times New Roman"/>
          <w:sz w:val="24"/>
          <w:szCs w:val="24"/>
        </w:rPr>
        <w:t>In the nursing profession, research and theories can provide an important base of practice and live to</w:t>
      </w:r>
      <w:r>
        <w:rPr>
          <w:rFonts w:ascii="Times New Roman" w:hAnsi="Times New Roman" w:cs="Times New Roman"/>
          <w:sz w:val="24"/>
          <w:szCs w:val="24"/>
        </w:rPr>
        <w:t xml:space="preserve"> meet the goals of the practice. </w:t>
      </w:r>
      <w:r w:rsidR="008F1ED1">
        <w:rPr>
          <w:rFonts w:ascii="Times New Roman" w:hAnsi="Times New Roman" w:cs="Times New Roman"/>
          <w:sz w:val="24"/>
          <w:szCs w:val="24"/>
        </w:rPr>
        <w:t xml:space="preserve">In this case, practice acts as the main source of </w:t>
      </w:r>
      <w:r w:rsidR="008F1ED1">
        <w:rPr>
          <w:rFonts w:ascii="Times New Roman" w:hAnsi="Times New Roman" w:cs="Times New Roman"/>
          <w:sz w:val="24"/>
          <w:szCs w:val="24"/>
        </w:rPr>
        <w:lastRenderedPageBreak/>
        <w:t xml:space="preserve">questions </w:t>
      </w:r>
      <w:r w:rsidR="00781D3B">
        <w:rPr>
          <w:rFonts w:ascii="Times New Roman" w:hAnsi="Times New Roman" w:cs="Times New Roman"/>
          <w:sz w:val="24"/>
          <w:szCs w:val="24"/>
        </w:rPr>
        <w:t xml:space="preserve">to be answered in the research. </w:t>
      </w:r>
      <w:r w:rsidR="008C03A3">
        <w:rPr>
          <w:rFonts w:ascii="Times New Roman" w:hAnsi="Times New Roman" w:cs="Times New Roman"/>
          <w:sz w:val="24"/>
          <w:szCs w:val="24"/>
        </w:rPr>
        <w:t xml:space="preserve">The relationship between practice, </w:t>
      </w:r>
      <w:r w:rsidR="00605CF9">
        <w:rPr>
          <w:rFonts w:ascii="Times New Roman" w:hAnsi="Times New Roman" w:cs="Times New Roman"/>
          <w:sz w:val="24"/>
          <w:szCs w:val="24"/>
        </w:rPr>
        <w:t>theory</w:t>
      </w:r>
      <w:r w:rsidR="00466F25">
        <w:rPr>
          <w:rFonts w:ascii="Times New Roman" w:hAnsi="Times New Roman" w:cs="Times New Roman"/>
          <w:sz w:val="24"/>
          <w:szCs w:val="24"/>
        </w:rPr>
        <w:t>,</w:t>
      </w:r>
      <w:r w:rsidR="008C03A3">
        <w:rPr>
          <w:rFonts w:ascii="Times New Roman" w:hAnsi="Times New Roman" w:cs="Times New Roman"/>
          <w:sz w:val="24"/>
          <w:szCs w:val="24"/>
        </w:rPr>
        <w:t xml:space="preserve"> and research </w:t>
      </w:r>
      <w:r w:rsidR="00466F25">
        <w:rPr>
          <w:rFonts w:ascii="Times New Roman" w:hAnsi="Times New Roman" w:cs="Times New Roman"/>
          <w:sz w:val="24"/>
          <w:szCs w:val="24"/>
        </w:rPr>
        <w:t>are</w:t>
      </w:r>
      <w:r w:rsidR="008C03A3">
        <w:rPr>
          <w:rFonts w:ascii="Times New Roman" w:hAnsi="Times New Roman" w:cs="Times New Roman"/>
          <w:sz w:val="24"/>
          <w:szCs w:val="24"/>
        </w:rPr>
        <w:t xml:space="preserve"> interlinked. Each concept informs the </w:t>
      </w:r>
      <w:r w:rsidR="00605CF9">
        <w:rPr>
          <w:rFonts w:ascii="Times New Roman" w:hAnsi="Times New Roman" w:cs="Times New Roman"/>
          <w:sz w:val="24"/>
          <w:szCs w:val="24"/>
        </w:rPr>
        <w:t xml:space="preserve">other when developing knowledge </w:t>
      </w:r>
      <w:r w:rsidR="00961331">
        <w:rPr>
          <w:rFonts w:ascii="Times New Roman" w:hAnsi="Times New Roman" w:cs="Times New Roman"/>
          <w:sz w:val="24"/>
          <w:szCs w:val="24"/>
        </w:rPr>
        <w:t>in a given area. Practice may a</w:t>
      </w:r>
      <w:r w:rsidR="00617742">
        <w:rPr>
          <w:rFonts w:ascii="Times New Roman" w:hAnsi="Times New Roman" w:cs="Times New Roman"/>
          <w:sz w:val="24"/>
          <w:szCs w:val="24"/>
        </w:rPr>
        <w:t>lso act as the base for evaluating theories. Practice enables the researcher to remain with the he</w:t>
      </w:r>
      <w:r w:rsidR="00710305">
        <w:rPr>
          <w:rFonts w:ascii="Times New Roman" w:hAnsi="Times New Roman" w:cs="Times New Roman"/>
          <w:sz w:val="24"/>
          <w:szCs w:val="24"/>
        </w:rPr>
        <w:t>lpful theories that are vital to</w:t>
      </w:r>
      <w:r w:rsidR="00E331DF">
        <w:rPr>
          <w:rFonts w:ascii="Times New Roman" w:hAnsi="Times New Roman" w:cs="Times New Roman"/>
          <w:sz w:val="24"/>
          <w:szCs w:val="24"/>
        </w:rPr>
        <w:t xml:space="preserve"> </w:t>
      </w:r>
      <w:r w:rsidR="00466F25">
        <w:rPr>
          <w:rFonts w:ascii="Times New Roman" w:hAnsi="Times New Roman" w:cs="Times New Roman"/>
          <w:sz w:val="24"/>
          <w:szCs w:val="24"/>
        </w:rPr>
        <w:t xml:space="preserve">the </w:t>
      </w:r>
      <w:r w:rsidR="00E331DF">
        <w:rPr>
          <w:rFonts w:ascii="Times New Roman" w:hAnsi="Times New Roman" w:cs="Times New Roman"/>
          <w:sz w:val="24"/>
          <w:szCs w:val="24"/>
        </w:rPr>
        <w:t xml:space="preserve">existence and development of </w:t>
      </w:r>
      <w:r w:rsidR="00FA3548">
        <w:rPr>
          <w:rFonts w:ascii="Times New Roman" w:hAnsi="Times New Roman" w:cs="Times New Roman"/>
          <w:sz w:val="24"/>
          <w:szCs w:val="24"/>
        </w:rPr>
        <w:t>practice</w:t>
      </w:r>
      <w:r w:rsidR="00FA3548" w:rsidRPr="003B312F">
        <w:rPr>
          <w:rFonts w:ascii="Times New Roman" w:hAnsi="Times New Roman" w:cs="Times New Roman"/>
          <w:sz w:val="24"/>
          <w:szCs w:val="24"/>
        </w:rPr>
        <w:t xml:space="preserve"> (</w:t>
      </w:r>
      <w:r w:rsidR="003B312F" w:rsidRPr="003B312F">
        <w:rPr>
          <w:rFonts w:ascii="Times New Roman" w:hAnsi="Times New Roman" w:cs="Times New Roman"/>
          <w:sz w:val="24"/>
          <w:szCs w:val="24"/>
        </w:rPr>
        <w:t>Hutchings &amp; Jarvis, 2012)</w:t>
      </w:r>
      <w:r w:rsidR="00E331DF">
        <w:rPr>
          <w:rFonts w:ascii="Times New Roman" w:hAnsi="Times New Roman" w:cs="Times New Roman"/>
          <w:sz w:val="24"/>
          <w:szCs w:val="24"/>
        </w:rPr>
        <w:t xml:space="preserve">. Practice can also act as </w:t>
      </w:r>
      <w:r w:rsidR="00390BDF">
        <w:rPr>
          <w:rFonts w:ascii="Times New Roman" w:hAnsi="Times New Roman" w:cs="Times New Roman"/>
          <w:sz w:val="24"/>
          <w:szCs w:val="24"/>
        </w:rPr>
        <w:t>sources of new theories</w:t>
      </w:r>
      <w:r w:rsidR="00207F89">
        <w:rPr>
          <w:rFonts w:ascii="Times New Roman" w:hAnsi="Times New Roman" w:cs="Times New Roman"/>
          <w:sz w:val="24"/>
          <w:szCs w:val="24"/>
        </w:rPr>
        <w:t xml:space="preserve">. Each practice also calls for </w:t>
      </w:r>
      <w:r w:rsidR="00466F25">
        <w:rPr>
          <w:rFonts w:ascii="Times New Roman" w:hAnsi="Times New Roman" w:cs="Times New Roman"/>
          <w:sz w:val="24"/>
          <w:szCs w:val="24"/>
        </w:rPr>
        <w:t xml:space="preserve">the </w:t>
      </w:r>
      <w:r w:rsidR="00207F89">
        <w:rPr>
          <w:rFonts w:ascii="Times New Roman" w:hAnsi="Times New Roman" w:cs="Times New Roman"/>
          <w:sz w:val="24"/>
          <w:szCs w:val="24"/>
        </w:rPr>
        <w:t>development of new research</w:t>
      </w:r>
      <w:r w:rsidR="00761DE5">
        <w:rPr>
          <w:rFonts w:ascii="Times New Roman" w:hAnsi="Times New Roman" w:cs="Times New Roman"/>
          <w:sz w:val="24"/>
          <w:szCs w:val="24"/>
        </w:rPr>
        <w:t xml:space="preserve">. Practice cannot exist firmly on its own without </w:t>
      </w:r>
      <w:r w:rsidR="00491A9E">
        <w:rPr>
          <w:rFonts w:ascii="Times New Roman" w:hAnsi="Times New Roman" w:cs="Times New Roman"/>
          <w:sz w:val="24"/>
          <w:szCs w:val="24"/>
        </w:rPr>
        <w:t xml:space="preserve">theoretical questions used in the </w:t>
      </w:r>
      <w:r w:rsidR="00965373">
        <w:rPr>
          <w:rFonts w:ascii="Times New Roman" w:hAnsi="Times New Roman" w:cs="Times New Roman"/>
          <w:sz w:val="24"/>
          <w:szCs w:val="24"/>
        </w:rPr>
        <w:t>research. The</w:t>
      </w:r>
      <w:r w:rsidR="00491A9E">
        <w:rPr>
          <w:rFonts w:ascii="Times New Roman" w:hAnsi="Times New Roman" w:cs="Times New Roman"/>
          <w:sz w:val="24"/>
          <w:szCs w:val="24"/>
        </w:rPr>
        <w:t xml:space="preserve"> relationship between research, theory</w:t>
      </w:r>
      <w:r w:rsidR="00466F25">
        <w:rPr>
          <w:rFonts w:ascii="Times New Roman" w:hAnsi="Times New Roman" w:cs="Times New Roman"/>
          <w:sz w:val="24"/>
          <w:szCs w:val="24"/>
        </w:rPr>
        <w:t>,</w:t>
      </w:r>
      <w:r w:rsidR="00491A9E">
        <w:rPr>
          <w:rFonts w:ascii="Times New Roman" w:hAnsi="Times New Roman" w:cs="Times New Roman"/>
          <w:sz w:val="24"/>
          <w:szCs w:val="24"/>
        </w:rPr>
        <w:t xml:space="preserve"> and practice is symbiotic</w:t>
      </w:r>
      <w:r w:rsidR="00522929">
        <w:rPr>
          <w:rFonts w:ascii="Times New Roman" w:hAnsi="Times New Roman" w:cs="Times New Roman"/>
          <w:sz w:val="24"/>
          <w:szCs w:val="24"/>
        </w:rPr>
        <w:t xml:space="preserve"> in t</w:t>
      </w:r>
      <w:r w:rsidR="005C2053">
        <w:rPr>
          <w:rFonts w:ascii="Times New Roman" w:hAnsi="Times New Roman" w:cs="Times New Roman"/>
          <w:sz w:val="24"/>
          <w:szCs w:val="24"/>
        </w:rPr>
        <w:t>hat each concept requires the other for development</w:t>
      </w:r>
      <w:r w:rsidR="00A32AC1">
        <w:rPr>
          <w:rFonts w:ascii="Times New Roman" w:hAnsi="Times New Roman" w:cs="Times New Roman"/>
          <w:sz w:val="24"/>
          <w:szCs w:val="24"/>
        </w:rPr>
        <w:t xml:space="preserve"> </w:t>
      </w:r>
      <w:r w:rsidR="00A32AC1" w:rsidRPr="00A32AC1">
        <w:rPr>
          <w:rFonts w:ascii="Times New Roman" w:hAnsi="Times New Roman" w:cs="Times New Roman"/>
          <w:sz w:val="24"/>
          <w:szCs w:val="24"/>
        </w:rPr>
        <w:t>(Saleh, 2018)</w:t>
      </w:r>
      <w:r w:rsidR="005C2053">
        <w:rPr>
          <w:rFonts w:ascii="Times New Roman" w:hAnsi="Times New Roman" w:cs="Times New Roman"/>
          <w:sz w:val="24"/>
          <w:szCs w:val="24"/>
        </w:rPr>
        <w:t>. In case one n</w:t>
      </w:r>
      <w:r w:rsidR="00CA7C14">
        <w:rPr>
          <w:rFonts w:ascii="Times New Roman" w:hAnsi="Times New Roman" w:cs="Times New Roman"/>
          <w:sz w:val="24"/>
          <w:szCs w:val="24"/>
        </w:rPr>
        <w:t>eeds to develop a given theory, it will lead to develop of practice</w:t>
      </w:r>
      <w:r w:rsidR="00E96238">
        <w:rPr>
          <w:rFonts w:ascii="Times New Roman" w:hAnsi="Times New Roman" w:cs="Times New Roman"/>
          <w:sz w:val="24"/>
          <w:szCs w:val="24"/>
        </w:rPr>
        <w:t>. This is because theories inform practice</w:t>
      </w:r>
      <w:r w:rsidR="000E0E04">
        <w:rPr>
          <w:rFonts w:ascii="Times New Roman" w:hAnsi="Times New Roman" w:cs="Times New Roman"/>
          <w:sz w:val="24"/>
          <w:szCs w:val="24"/>
        </w:rPr>
        <w:t xml:space="preserve">. </w:t>
      </w:r>
      <w:r w:rsidR="00556189">
        <w:rPr>
          <w:rFonts w:ascii="Times New Roman" w:hAnsi="Times New Roman" w:cs="Times New Roman"/>
          <w:sz w:val="24"/>
          <w:szCs w:val="24"/>
        </w:rPr>
        <w:t xml:space="preserve">This also implies </w:t>
      </w:r>
      <w:r w:rsidR="00E1763D">
        <w:rPr>
          <w:rFonts w:ascii="Times New Roman" w:hAnsi="Times New Roman" w:cs="Times New Roman"/>
          <w:sz w:val="24"/>
          <w:szCs w:val="24"/>
        </w:rPr>
        <w:t>that, i</w:t>
      </w:r>
      <w:r w:rsidR="00556189">
        <w:rPr>
          <w:rFonts w:ascii="Times New Roman" w:hAnsi="Times New Roman" w:cs="Times New Roman"/>
          <w:sz w:val="24"/>
          <w:szCs w:val="24"/>
        </w:rPr>
        <w:t>f one part of the system is affected, it will affect all the other parts</w:t>
      </w:r>
      <w:r w:rsidR="00E1763D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491A9E" w:rsidRDefault="00965373" w:rsidP="00A262B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E1763D">
        <w:rPr>
          <w:rFonts w:ascii="Times New Roman" w:hAnsi="Times New Roman" w:cs="Times New Roman"/>
          <w:sz w:val="24"/>
          <w:szCs w:val="24"/>
        </w:rPr>
        <w:t>Lastly,</w:t>
      </w:r>
      <w:r w:rsidR="00973A48">
        <w:rPr>
          <w:rFonts w:ascii="Times New Roman" w:hAnsi="Times New Roman" w:cs="Times New Roman"/>
          <w:sz w:val="24"/>
          <w:szCs w:val="24"/>
        </w:rPr>
        <w:t xml:space="preserve"> a theory can be used to explain the research process by providing a framework for analysis. </w:t>
      </w:r>
      <w:r w:rsidR="00DA0090" w:rsidRPr="00DA0090">
        <w:rPr>
          <w:rFonts w:ascii="Times New Roman" w:hAnsi="Times New Roman" w:cs="Times New Roman"/>
          <w:sz w:val="24"/>
          <w:szCs w:val="24"/>
        </w:rPr>
        <w:t xml:space="preserve">Theory is something you want to measure with real fact, it's always like prediction because you're not talking about a problem, you just side with </w:t>
      </w:r>
      <w:r w:rsidR="00466F25">
        <w:rPr>
          <w:rFonts w:ascii="Times New Roman" w:hAnsi="Times New Roman" w:cs="Times New Roman"/>
          <w:sz w:val="24"/>
          <w:szCs w:val="24"/>
        </w:rPr>
        <w:t xml:space="preserve">the </w:t>
      </w:r>
      <w:r w:rsidR="00DA0090" w:rsidRPr="00DA0090">
        <w:rPr>
          <w:rFonts w:ascii="Times New Roman" w:hAnsi="Times New Roman" w:cs="Times New Roman"/>
          <w:sz w:val="24"/>
          <w:szCs w:val="24"/>
        </w:rPr>
        <w:t xml:space="preserve">logic that's going to happen, but research is like you've found </w:t>
      </w:r>
      <w:r w:rsidR="00466F25">
        <w:rPr>
          <w:rFonts w:ascii="Times New Roman" w:hAnsi="Times New Roman" w:cs="Times New Roman"/>
          <w:sz w:val="24"/>
          <w:szCs w:val="24"/>
        </w:rPr>
        <w:t xml:space="preserve">a </w:t>
      </w:r>
      <w:r w:rsidR="00DA0090" w:rsidRPr="00DA0090">
        <w:rPr>
          <w:rFonts w:ascii="Times New Roman" w:hAnsi="Times New Roman" w:cs="Times New Roman"/>
          <w:sz w:val="24"/>
          <w:szCs w:val="24"/>
        </w:rPr>
        <w:t>case with different times, research is always more accurate because theory comes after research, the more often we do research, the better th</w:t>
      </w:r>
      <w:r w:rsidR="00DA0090">
        <w:rPr>
          <w:rFonts w:ascii="Times New Roman" w:hAnsi="Times New Roman" w:cs="Times New Roman"/>
          <w:sz w:val="24"/>
          <w:szCs w:val="24"/>
        </w:rPr>
        <w:t>eory works</w:t>
      </w:r>
      <w:r w:rsidR="00177AF0">
        <w:rPr>
          <w:rFonts w:ascii="Times New Roman" w:hAnsi="Times New Roman" w:cs="Times New Roman"/>
          <w:sz w:val="24"/>
          <w:szCs w:val="24"/>
        </w:rPr>
        <w:t xml:space="preserve"> </w:t>
      </w:r>
      <w:r w:rsidR="00177AF0" w:rsidRPr="00177AF0">
        <w:rPr>
          <w:rFonts w:ascii="Times New Roman" w:hAnsi="Times New Roman" w:cs="Times New Roman"/>
          <w:sz w:val="24"/>
          <w:szCs w:val="24"/>
        </w:rPr>
        <w:t>(Hutchings &amp; Jarvis, 2012).</w:t>
      </w:r>
      <w:r w:rsidR="00DA0090">
        <w:rPr>
          <w:rFonts w:ascii="Times New Roman" w:hAnsi="Times New Roman" w:cs="Times New Roman"/>
          <w:sz w:val="24"/>
          <w:szCs w:val="24"/>
        </w:rPr>
        <w:t xml:space="preserve"> </w:t>
      </w:r>
      <w:r w:rsidR="00065A13">
        <w:rPr>
          <w:rFonts w:ascii="Times New Roman" w:hAnsi="Times New Roman" w:cs="Times New Roman"/>
          <w:sz w:val="24"/>
          <w:szCs w:val="24"/>
        </w:rPr>
        <w:t>On the other hand, practice</w:t>
      </w:r>
      <w:r w:rsidR="00F558C3">
        <w:rPr>
          <w:rFonts w:ascii="Times New Roman" w:hAnsi="Times New Roman" w:cs="Times New Roman"/>
          <w:sz w:val="24"/>
          <w:szCs w:val="24"/>
        </w:rPr>
        <w:t xml:space="preserve"> acts as the link between theories and research</w:t>
      </w:r>
      <w:r w:rsidR="00385A1B">
        <w:rPr>
          <w:rFonts w:ascii="Times New Roman" w:hAnsi="Times New Roman" w:cs="Times New Roman"/>
          <w:sz w:val="24"/>
          <w:szCs w:val="24"/>
        </w:rPr>
        <w:t xml:space="preserve">. </w:t>
      </w:r>
      <w:r w:rsidR="00D93DDB">
        <w:rPr>
          <w:rFonts w:ascii="Times New Roman" w:hAnsi="Times New Roman" w:cs="Times New Roman"/>
          <w:sz w:val="24"/>
          <w:szCs w:val="24"/>
        </w:rPr>
        <w:t>Therefore, p</w:t>
      </w:r>
      <w:r w:rsidR="00385A1B">
        <w:rPr>
          <w:rFonts w:ascii="Times New Roman" w:hAnsi="Times New Roman" w:cs="Times New Roman"/>
          <w:sz w:val="24"/>
          <w:szCs w:val="24"/>
        </w:rPr>
        <w:t xml:space="preserve">ractice </w:t>
      </w:r>
      <w:r w:rsidR="0086506E">
        <w:rPr>
          <w:rFonts w:ascii="Times New Roman" w:hAnsi="Times New Roman" w:cs="Times New Roman"/>
          <w:sz w:val="24"/>
          <w:szCs w:val="24"/>
        </w:rPr>
        <w:t xml:space="preserve">acts as </w:t>
      </w:r>
      <w:r w:rsidR="00466F25">
        <w:rPr>
          <w:rFonts w:ascii="Times New Roman" w:hAnsi="Times New Roman" w:cs="Times New Roman"/>
          <w:sz w:val="24"/>
          <w:szCs w:val="24"/>
        </w:rPr>
        <w:t xml:space="preserve">a </w:t>
      </w:r>
      <w:r w:rsidR="0086506E">
        <w:rPr>
          <w:rFonts w:ascii="Times New Roman" w:hAnsi="Times New Roman" w:cs="Times New Roman"/>
          <w:sz w:val="24"/>
          <w:szCs w:val="24"/>
        </w:rPr>
        <w:t xml:space="preserve">source of research questions </w:t>
      </w:r>
      <w:r w:rsidR="00D93DDB">
        <w:rPr>
          <w:rFonts w:ascii="Times New Roman" w:hAnsi="Times New Roman" w:cs="Times New Roman"/>
          <w:sz w:val="24"/>
          <w:szCs w:val="24"/>
        </w:rPr>
        <w:t>leading</w:t>
      </w:r>
      <w:r w:rsidR="0086506E">
        <w:rPr>
          <w:rFonts w:ascii="Times New Roman" w:hAnsi="Times New Roman" w:cs="Times New Roman"/>
          <w:sz w:val="24"/>
          <w:szCs w:val="24"/>
        </w:rPr>
        <w:t xml:space="preserve"> to </w:t>
      </w:r>
      <w:r w:rsidR="00466F25">
        <w:rPr>
          <w:rFonts w:ascii="Times New Roman" w:hAnsi="Times New Roman" w:cs="Times New Roman"/>
          <w:sz w:val="24"/>
          <w:szCs w:val="24"/>
        </w:rPr>
        <w:t xml:space="preserve">the </w:t>
      </w:r>
      <w:r w:rsidR="0086506E">
        <w:rPr>
          <w:rFonts w:ascii="Times New Roman" w:hAnsi="Times New Roman" w:cs="Times New Roman"/>
          <w:sz w:val="24"/>
          <w:szCs w:val="24"/>
        </w:rPr>
        <w:t>development of new theories.</w:t>
      </w:r>
    </w:p>
    <w:p w:rsidR="00525F87" w:rsidRDefault="00525F87">
      <w:pPr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br w:type="page"/>
      </w:r>
    </w:p>
    <w:p w:rsidR="00525F87" w:rsidRPr="00525F87" w:rsidRDefault="00525F87" w:rsidP="00525F87">
      <w:pPr>
        <w:shd w:val="clear" w:color="auto" w:fill="FFFFFF"/>
        <w:spacing w:after="0" w:line="48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Reference</w:t>
      </w:r>
    </w:p>
    <w:p w:rsidR="00525F87" w:rsidRPr="00525F87" w:rsidRDefault="00525F87" w:rsidP="00525F87">
      <w:pPr>
        <w:shd w:val="clear" w:color="auto" w:fill="FFFFFF"/>
        <w:spacing w:after="0" w:line="480" w:lineRule="auto"/>
        <w:ind w:left="720" w:right="75" w:hanging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25F87">
        <w:rPr>
          <w:rFonts w:ascii="Times New Roman" w:eastAsia="Times New Roman" w:hAnsi="Times New Roman" w:cs="Times New Roman"/>
          <w:color w:val="000000"/>
          <w:sz w:val="24"/>
          <w:szCs w:val="24"/>
        </w:rPr>
        <w:t>Hutchings, M., &amp; Jarvis, P. (2012). </w:t>
      </w:r>
      <w:r w:rsidRPr="00525F8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The relationship between practice, theory</w:t>
      </w:r>
      <w:r w:rsidR="00466F25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,</w:t>
      </w:r>
      <w:r w:rsidRPr="00525F8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and research</w:t>
      </w:r>
      <w:r w:rsidRPr="00525F87">
        <w:rPr>
          <w:rFonts w:ascii="Times New Roman" w:eastAsia="Times New Roman" w:hAnsi="Times New Roman" w:cs="Times New Roman"/>
          <w:color w:val="000000"/>
          <w:sz w:val="24"/>
          <w:szCs w:val="24"/>
        </w:rPr>
        <w:t>. SpringerLink. </w:t>
      </w:r>
      <w:hyperlink r:id="rId6" w:history="1">
        <w:r w:rsidRPr="00525F87">
          <w:rPr>
            <w:rFonts w:ascii="Times New Roman" w:eastAsia="Times New Roman" w:hAnsi="Times New Roman" w:cs="Times New Roman"/>
            <w:color w:val="000000"/>
            <w:sz w:val="24"/>
            <w:szCs w:val="24"/>
          </w:rPr>
          <w:t>https://link.springer.com/chapter/10.1007/978-94-6209-128-3_13</w:t>
        </w:r>
      </w:hyperlink>
    </w:p>
    <w:p w:rsidR="00342AD3" w:rsidRPr="00342AD3" w:rsidRDefault="00342AD3" w:rsidP="00342AD3">
      <w:pPr>
        <w:shd w:val="clear" w:color="auto" w:fill="FFFFFF"/>
        <w:spacing w:after="0" w:line="550" w:lineRule="atLeast"/>
        <w:ind w:left="720" w:right="75" w:hanging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42AD3">
        <w:rPr>
          <w:rFonts w:ascii="Times New Roman" w:eastAsia="Times New Roman" w:hAnsi="Times New Roman" w:cs="Times New Roman"/>
          <w:color w:val="000000"/>
          <w:sz w:val="24"/>
          <w:szCs w:val="24"/>
        </w:rPr>
        <w:t>Saleh, U. S. (2018). </w:t>
      </w:r>
      <w:r w:rsidRPr="00342AD3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Theory guided practice in nursing</w:t>
      </w:r>
      <w:r w:rsidRPr="00342AD3">
        <w:rPr>
          <w:rFonts w:ascii="Times New Roman" w:eastAsia="Times New Roman" w:hAnsi="Times New Roman" w:cs="Times New Roman"/>
          <w:color w:val="000000"/>
          <w:sz w:val="24"/>
          <w:szCs w:val="24"/>
        </w:rPr>
        <w:t>. Pulsus Group | Medical Research Journals | Open Access Journals. </w:t>
      </w:r>
      <w:hyperlink r:id="rId7" w:history="1">
        <w:r w:rsidRPr="00342AD3">
          <w:rPr>
            <w:rFonts w:ascii="Times New Roman" w:eastAsia="Times New Roman" w:hAnsi="Times New Roman" w:cs="Times New Roman"/>
            <w:color w:val="000000"/>
            <w:sz w:val="24"/>
            <w:szCs w:val="24"/>
          </w:rPr>
          <w:t>https://www.pulsus.com/scholarly-articles/theory-guided-practice-in-nursing.pdf</w:t>
        </w:r>
      </w:hyperlink>
    </w:p>
    <w:p w:rsidR="004764CC" w:rsidRPr="008A3BB6" w:rsidRDefault="004764CC" w:rsidP="00A262B1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sectPr w:rsidR="004764CC" w:rsidRPr="008A3BB6" w:rsidSect="004D4DD3">
      <w:headerReference w:type="default" r:id="rId8"/>
      <w:headerReference w:type="first" r:id="rId9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A60FF" w:rsidRDefault="00DA60FF" w:rsidP="004D4DD3">
      <w:pPr>
        <w:spacing w:after="0" w:line="240" w:lineRule="auto"/>
      </w:pPr>
      <w:r>
        <w:separator/>
      </w:r>
    </w:p>
  </w:endnote>
  <w:endnote w:type="continuationSeparator" w:id="0">
    <w:p w:rsidR="00DA60FF" w:rsidRDefault="00DA60FF" w:rsidP="004D4DD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A60FF" w:rsidRDefault="00DA60FF" w:rsidP="004D4DD3">
      <w:pPr>
        <w:spacing w:after="0" w:line="240" w:lineRule="auto"/>
      </w:pPr>
      <w:r>
        <w:separator/>
      </w:r>
    </w:p>
  </w:footnote>
  <w:footnote w:type="continuationSeparator" w:id="0">
    <w:p w:rsidR="00DA60FF" w:rsidRDefault="00DA60FF" w:rsidP="004D4DD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985342132"/>
      <w:docPartObj>
        <w:docPartGallery w:val="Page Numbers (Top of Page)"/>
        <w:docPartUnique/>
      </w:docPartObj>
    </w:sdtPr>
    <w:sdtEndPr>
      <w:rPr>
        <w:noProof/>
      </w:rPr>
    </w:sdtEndPr>
    <w:sdtContent>
      <w:p w:rsidR="004D4DD3" w:rsidRDefault="004D4DD3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133DEC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4D4DD3" w:rsidRDefault="004D4DD3">
    <w:pPr>
      <w:pStyle w:val="Header"/>
    </w:pPr>
    <w:r w:rsidRPr="004D4DD3">
      <w:rPr>
        <w:rFonts w:ascii="Times New Roman" w:hAnsi="Times New Roman" w:cs="Times New Roman"/>
        <w:sz w:val="24"/>
        <w:szCs w:val="24"/>
      </w:rPr>
      <w:t>INTERRELATIONSHIP BETWEEN THEORY, PRACTICE AND RESEARCH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D4DD3" w:rsidRPr="004D4DD3" w:rsidRDefault="004D4DD3">
    <w:pPr>
      <w:pStyle w:val="Header"/>
      <w:rPr>
        <w:rFonts w:ascii="Times New Roman" w:hAnsi="Times New Roman" w:cs="Times New Roman"/>
        <w:sz w:val="24"/>
        <w:szCs w:val="24"/>
      </w:rPr>
    </w:pPr>
    <w:r w:rsidRPr="004D4DD3">
      <w:rPr>
        <w:rFonts w:ascii="Times New Roman" w:hAnsi="Times New Roman" w:cs="Times New Roman"/>
        <w:sz w:val="24"/>
        <w:szCs w:val="24"/>
      </w:rPr>
      <w:t>Running Head: INTERRELATIONSHIP BETWEEN THEORY, PRACTICE AND RESEARCH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ja3MLY0NTa1NDQyNjVX0lEKTi0uzszPAykwqgUAJiXISCwAAAA="/>
  </w:docVars>
  <w:rsids>
    <w:rsidRoot w:val="004F045B"/>
    <w:rsid w:val="00001860"/>
    <w:rsid w:val="00033F2F"/>
    <w:rsid w:val="00065A13"/>
    <w:rsid w:val="00085AA9"/>
    <w:rsid w:val="000E0E04"/>
    <w:rsid w:val="00133DEC"/>
    <w:rsid w:val="0014398E"/>
    <w:rsid w:val="00177AF0"/>
    <w:rsid w:val="0019297E"/>
    <w:rsid w:val="00195B28"/>
    <w:rsid w:val="001A327A"/>
    <w:rsid w:val="001C4FFA"/>
    <w:rsid w:val="001F0EDE"/>
    <w:rsid w:val="00207F89"/>
    <w:rsid w:val="002A0D52"/>
    <w:rsid w:val="002D0E87"/>
    <w:rsid w:val="002D5462"/>
    <w:rsid w:val="002E2BE2"/>
    <w:rsid w:val="00342AD3"/>
    <w:rsid w:val="003811FD"/>
    <w:rsid w:val="00385A1B"/>
    <w:rsid w:val="00390BDF"/>
    <w:rsid w:val="003B312F"/>
    <w:rsid w:val="003D28FB"/>
    <w:rsid w:val="00466F25"/>
    <w:rsid w:val="004764CC"/>
    <w:rsid w:val="004848C4"/>
    <w:rsid w:val="004909A3"/>
    <w:rsid w:val="00491A9E"/>
    <w:rsid w:val="004B524F"/>
    <w:rsid w:val="004D4DD3"/>
    <w:rsid w:val="004E524E"/>
    <w:rsid w:val="004F045B"/>
    <w:rsid w:val="00522929"/>
    <w:rsid w:val="00525F87"/>
    <w:rsid w:val="00556189"/>
    <w:rsid w:val="00594D8C"/>
    <w:rsid w:val="005C2053"/>
    <w:rsid w:val="00605CF9"/>
    <w:rsid w:val="00617742"/>
    <w:rsid w:val="006B4AD2"/>
    <w:rsid w:val="006D2657"/>
    <w:rsid w:val="00706758"/>
    <w:rsid w:val="00710305"/>
    <w:rsid w:val="00714408"/>
    <w:rsid w:val="00761DE5"/>
    <w:rsid w:val="00781D3B"/>
    <w:rsid w:val="00783C2C"/>
    <w:rsid w:val="00786256"/>
    <w:rsid w:val="00796EFE"/>
    <w:rsid w:val="0086506E"/>
    <w:rsid w:val="00884861"/>
    <w:rsid w:val="008A3BB6"/>
    <w:rsid w:val="008B3952"/>
    <w:rsid w:val="008B7C60"/>
    <w:rsid w:val="008C03A3"/>
    <w:rsid w:val="008C4112"/>
    <w:rsid w:val="008F1ED1"/>
    <w:rsid w:val="0092527B"/>
    <w:rsid w:val="009371C8"/>
    <w:rsid w:val="00961331"/>
    <w:rsid w:val="00965373"/>
    <w:rsid w:val="00973A48"/>
    <w:rsid w:val="00974797"/>
    <w:rsid w:val="00976E28"/>
    <w:rsid w:val="009D306F"/>
    <w:rsid w:val="00A10A7C"/>
    <w:rsid w:val="00A262B1"/>
    <w:rsid w:val="00A32AC1"/>
    <w:rsid w:val="00A75864"/>
    <w:rsid w:val="00AC2C58"/>
    <w:rsid w:val="00B96F63"/>
    <w:rsid w:val="00C91F93"/>
    <w:rsid w:val="00CA7C14"/>
    <w:rsid w:val="00CC2063"/>
    <w:rsid w:val="00CE2FC4"/>
    <w:rsid w:val="00D3336B"/>
    <w:rsid w:val="00D54891"/>
    <w:rsid w:val="00D606AD"/>
    <w:rsid w:val="00D83552"/>
    <w:rsid w:val="00D93DDB"/>
    <w:rsid w:val="00D94D36"/>
    <w:rsid w:val="00DA0090"/>
    <w:rsid w:val="00DA60FF"/>
    <w:rsid w:val="00DA7DB0"/>
    <w:rsid w:val="00DE26AC"/>
    <w:rsid w:val="00E1763D"/>
    <w:rsid w:val="00E331DF"/>
    <w:rsid w:val="00E65487"/>
    <w:rsid w:val="00E96238"/>
    <w:rsid w:val="00ED340D"/>
    <w:rsid w:val="00ED5C37"/>
    <w:rsid w:val="00EF7C2D"/>
    <w:rsid w:val="00F12226"/>
    <w:rsid w:val="00F558C3"/>
    <w:rsid w:val="00FA3548"/>
    <w:rsid w:val="00FC62D6"/>
    <w:rsid w:val="00FC7E85"/>
    <w:rsid w:val="00FD7FCE"/>
    <w:rsid w:val="00FF7D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3497910-F55E-401A-9989-EDF42BCE62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D4DD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D4DD3"/>
  </w:style>
  <w:style w:type="paragraph" w:styleId="Footer">
    <w:name w:val="footer"/>
    <w:basedOn w:val="Normal"/>
    <w:link w:val="FooterChar"/>
    <w:uiPriority w:val="99"/>
    <w:unhideWhenUsed/>
    <w:rsid w:val="004D4DD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D4DD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1307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2963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092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943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5375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7091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s://www.pulsus.com/scholarly-articles/theory-guided-practice-in-nursing.pdf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link.springer.com/chapter/10.1007/978-94-6209-128-3_13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657</Words>
  <Characters>3749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2</cp:revision>
  <dcterms:created xsi:type="dcterms:W3CDTF">2020-05-13T19:55:00Z</dcterms:created>
  <dcterms:modified xsi:type="dcterms:W3CDTF">2020-05-13T19:55:00Z</dcterms:modified>
</cp:coreProperties>
</file>